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8A098" w14:textId="77777777" w:rsidR="00734FCB" w:rsidRPr="008570C0" w:rsidRDefault="00734FCB"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14:paraId="0465DEBC" w14:textId="77777777" w:rsidR="00734FCB" w:rsidRPr="008570C0" w:rsidRDefault="00734FCB"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14:paraId="531E7AFB" w14:textId="77777777" w:rsidR="00734FCB" w:rsidRPr="008570C0" w:rsidRDefault="00734FCB"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14:paraId="5360E139" w14:textId="77777777" w:rsidR="00734FCB" w:rsidRPr="008570C0" w:rsidRDefault="00734FCB"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14:paraId="46AD3314" w14:textId="77777777" w:rsidR="00734FCB" w:rsidRPr="008570C0" w:rsidRDefault="00734FCB"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5B7832">
        <w:rPr>
          <w:rFonts w:ascii="Leelawadee UI" w:hAnsi="Leelawadee UI" w:cs="Leelawadee UI"/>
          <w:b/>
          <w:bCs/>
          <w:noProof/>
          <w:sz w:val="18"/>
          <w:szCs w:val="18"/>
        </w:rPr>
        <w:t>OPD/CMD/SC-69/2023</w:t>
      </w:r>
    </w:p>
    <w:p w14:paraId="7D8D6B44" w14:textId="77777777" w:rsidR="00734FCB" w:rsidRPr="008570C0" w:rsidRDefault="00734FCB" w:rsidP="00112D7B">
      <w:pPr>
        <w:spacing w:after="0" w:line="240" w:lineRule="auto"/>
        <w:jc w:val="center"/>
        <w:rPr>
          <w:rFonts w:ascii="Leelawadee UI" w:hAnsi="Leelawadee UI" w:cs="Leelawadee UI"/>
          <w:b/>
          <w:bCs/>
          <w:noProof/>
          <w:sz w:val="18"/>
          <w:szCs w:val="18"/>
        </w:rPr>
      </w:pPr>
      <w:r w:rsidRPr="005B7832">
        <w:rPr>
          <w:rFonts w:ascii="Leelawadee UI" w:hAnsi="Leelawadee UI" w:cs="Leelawadee UI"/>
          <w:b/>
          <w:bCs/>
          <w:noProof/>
          <w:sz w:val="18"/>
          <w:szCs w:val="18"/>
        </w:rPr>
        <w:t>"ADQUISICIÓN DE BALONES DE FÚTBOL, BALONES DE BÁSQUETBOL Y TAPETES TATAMI PARA LAS ESCUELAS DEL CONSEJO MUNICIPAL DEL DEPORTE (COMUDE) DE TLAJOMULCO DE ZÚÑIGA, JALISCO".</w:t>
      </w:r>
    </w:p>
    <w:p w14:paraId="35590A36" w14:textId="77777777" w:rsidR="00734FCB" w:rsidRPr="008570C0" w:rsidRDefault="00734FCB" w:rsidP="00112D7B">
      <w:pPr>
        <w:spacing w:after="0" w:line="240" w:lineRule="auto"/>
        <w:jc w:val="center"/>
        <w:rPr>
          <w:rFonts w:ascii="Leelawadee UI" w:hAnsi="Leelawadee UI" w:cs="Leelawadee UI"/>
          <w:b/>
          <w:bCs/>
          <w:sz w:val="20"/>
          <w:szCs w:val="20"/>
        </w:rPr>
      </w:pPr>
    </w:p>
    <w:p w14:paraId="33E992DC" w14:textId="77777777" w:rsidR="00734FCB" w:rsidRPr="008570C0" w:rsidRDefault="00734FCB" w:rsidP="00112D7B">
      <w:pPr>
        <w:ind w:firstLine="708"/>
        <w:jc w:val="both"/>
        <w:rPr>
          <w:rFonts w:ascii="Leelawadee UI" w:hAnsi="Leelawadee UI" w:cs="Leelawadee UI"/>
          <w:sz w:val="18"/>
          <w:szCs w:val="18"/>
        </w:rPr>
      </w:pPr>
      <w:r w:rsidRPr="008570C0">
        <w:rPr>
          <w:rFonts w:ascii="Leelawadee UI" w:hAnsi="Leelawadee UI" w:cs="Leelawadee UI"/>
          <w:sz w:val="18"/>
          <w:szCs w:val="18"/>
        </w:rPr>
        <w:t>El Municipio de Tlajomulco de Zúñiga, Jalisco a través de su OPD Consejo Municipal del Deporte de Tlajomulco de Zúñiga, Jalisco, ubicado en Calle Constitución Ote. 157, Int.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734FCB" w:rsidRPr="008570C0" w14:paraId="3FFD0343" w14:textId="77777777" w:rsidTr="008570C0">
        <w:tc>
          <w:tcPr>
            <w:tcW w:w="4106" w:type="dxa"/>
            <w:vAlign w:val="center"/>
          </w:tcPr>
          <w:p w14:paraId="22B3C236" w14:textId="77777777" w:rsidR="00734FCB" w:rsidRPr="008570C0" w:rsidRDefault="00734FCB"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14:paraId="652E659C" w14:textId="77777777" w:rsidR="00734FCB" w:rsidRPr="008570C0" w:rsidRDefault="00734FCB"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734FCB" w:rsidRPr="008570C0" w14:paraId="04947D71" w14:textId="77777777" w:rsidTr="008570C0">
        <w:tc>
          <w:tcPr>
            <w:tcW w:w="4106" w:type="dxa"/>
            <w:vAlign w:val="center"/>
          </w:tcPr>
          <w:p w14:paraId="68730943" w14:textId="77777777" w:rsidR="00734FCB" w:rsidRPr="008570C0" w:rsidRDefault="00734FCB"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14:paraId="20374D12" w14:textId="77777777" w:rsidR="00734FCB" w:rsidRPr="008570C0" w:rsidRDefault="00734FCB"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734FCB" w:rsidRPr="008570C0" w14:paraId="12A16901" w14:textId="77777777" w:rsidTr="008570C0">
        <w:tc>
          <w:tcPr>
            <w:tcW w:w="4106" w:type="dxa"/>
            <w:vAlign w:val="center"/>
          </w:tcPr>
          <w:p w14:paraId="4F9CF99E" w14:textId="77777777" w:rsidR="00734FCB" w:rsidRPr="008570C0" w:rsidRDefault="00734FCB"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14:paraId="54210A9F" w14:textId="77777777" w:rsidR="00734FCB" w:rsidRPr="008570C0" w:rsidRDefault="00734FCB"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2023</w:t>
            </w:r>
          </w:p>
        </w:tc>
      </w:tr>
      <w:tr w:rsidR="00734FCB" w:rsidRPr="008570C0" w14:paraId="6B804E58" w14:textId="77777777" w:rsidTr="008570C0">
        <w:tc>
          <w:tcPr>
            <w:tcW w:w="4106" w:type="dxa"/>
            <w:vAlign w:val="center"/>
          </w:tcPr>
          <w:p w14:paraId="55460CC6" w14:textId="77777777" w:rsidR="00734FCB" w:rsidRPr="008570C0" w:rsidRDefault="00734FCB"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14:paraId="7B64F7B8" w14:textId="77777777" w:rsidR="00734FCB" w:rsidRPr="008570C0" w:rsidRDefault="00734FCB" w:rsidP="00112D7B">
            <w:pPr>
              <w:rPr>
                <w:rFonts w:ascii="Leelawadee UI" w:hAnsi="Leelawadee UI" w:cs="Leelawadee UI"/>
                <w:sz w:val="18"/>
                <w:szCs w:val="18"/>
                <w:lang w:val="es-ES_tradnl" w:eastAsia="es-ES"/>
              </w:rPr>
            </w:pPr>
            <w:r w:rsidRPr="005B7832">
              <w:rPr>
                <w:rFonts w:ascii="Leelawadee UI" w:hAnsi="Leelawadee UI" w:cs="Leelawadee UI"/>
                <w:noProof/>
                <w:sz w:val="18"/>
                <w:szCs w:val="18"/>
                <w:lang w:val="es-ES_tradnl" w:eastAsia="es-ES"/>
              </w:rPr>
              <w:t>Cerrado</w:t>
            </w:r>
          </w:p>
        </w:tc>
      </w:tr>
      <w:tr w:rsidR="00734FCB" w:rsidRPr="008570C0" w14:paraId="0C06AC69" w14:textId="77777777" w:rsidTr="008570C0">
        <w:tc>
          <w:tcPr>
            <w:tcW w:w="4106" w:type="dxa"/>
            <w:vAlign w:val="center"/>
          </w:tcPr>
          <w:p w14:paraId="344A7397" w14:textId="77777777" w:rsidR="00734FCB" w:rsidRPr="008570C0" w:rsidRDefault="00734FCB"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14:paraId="274137CE" w14:textId="77777777" w:rsidR="00734FCB" w:rsidRPr="008570C0" w:rsidRDefault="00734FCB" w:rsidP="00112D7B">
            <w:pPr>
              <w:rPr>
                <w:rFonts w:ascii="Leelawadee UI" w:hAnsi="Leelawadee UI" w:cs="Leelawadee UI"/>
                <w:b/>
                <w:sz w:val="18"/>
                <w:szCs w:val="18"/>
                <w:lang w:val="es-ES_tradnl" w:eastAsia="es-ES"/>
              </w:rPr>
            </w:pPr>
            <w:r w:rsidRPr="005B7832">
              <w:rPr>
                <w:rFonts w:ascii="Leelawadee UI" w:hAnsi="Leelawadee UI" w:cs="Leelawadee UI"/>
                <w:b/>
                <w:noProof/>
                <w:sz w:val="18"/>
                <w:szCs w:val="18"/>
                <w:lang w:val="es-ES_tradnl" w:eastAsia="es-ES"/>
              </w:rPr>
              <w:t>Se podrá adjudicar a varios licitantes</w:t>
            </w:r>
          </w:p>
        </w:tc>
      </w:tr>
      <w:tr w:rsidR="00734FCB" w:rsidRPr="008570C0" w14:paraId="425A8250" w14:textId="77777777" w:rsidTr="008570C0">
        <w:tc>
          <w:tcPr>
            <w:tcW w:w="4106" w:type="dxa"/>
            <w:vAlign w:val="center"/>
          </w:tcPr>
          <w:p w14:paraId="7710F210" w14:textId="77777777" w:rsidR="00734FCB" w:rsidRPr="008570C0" w:rsidRDefault="00734FCB"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14:paraId="6023394F" w14:textId="77777777" w:rsidR="00734FCB" w:rsidRPr="008570C0" w:rsidRDefault="00734FCB" w:rsidP="00112D7B">
            <w:pPr>
              <w:rPr>
                <w:rFonts w:ascii="Leelawadee UI" w:hAnsi="Leelawadee UI" w:cs="Leelawadee UI"/>
                <w:b/>
                <w:sz w:val="18"/>
                <w:szCs w:val="18"/>
                <w:lang w:val="es-ES_tradnl" w:eastAsia="es-ES"/>
              </w:rPr>
            </w:pPr>
            <w:r w:rsidRPr="005B7832">
              <w:rPr>
                <w:rFonts w:ascii="Leelawadee UI" w:hAnsi="Leelawadee UI" w:cs="Leelawadee UI"/>
                <w:b/>
                <w:noProof/>
                <w:sz w:val="18"/>
                <w:szCs w:val="18"/>
                <w:lang w:val="es-ES_tradnl" w:eastAsia="es-ES"/>
              </w:rPr>
              <w:t>273</w:t>
            </w:r>
          </w:p>
        </w:tc>
      </w:tr>
      <w:tr w:rsidR="00734FCB" w:rsidRPr="008570C0" w14:paraId="5C7B5528" w14:textId="77777777" w:rsidTr="008570C0">
        <w:tc>
          <w:tcPr>
            <w:tcW w:w="4106" w:type="dxa"/>
            <w:vAlign w:val="center"/>
          </w:tcPr>
          <w:p w14:paraId="2545FF25" w14:textId="77777777" w:rsidR="00734FCB" w:rsidRPr="008570C0" w:rsidRDefault="00734FCB"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14:paraId="0959FE3E" w14:textId="77777777" w:rsidR="00734FCB" w:rsidRPr="008570C0" w:rsidRDefault="00734FCB"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734FCB" w:rsidRPr="008570C0" w14:paraId="70F94E09" w14:textId="77777777" w:rsidTr="006D4358">
        <w:trPr>
          <w:trHeight w:val="303"/>
        </w:trPr>
        <w:tc>
          <w:tcPr>
            <w:tcW w:w="4106" w:type="dxa"/>
            <w:vAlign w:val="center"/>
          </w:tcPr>
          <w:p w14:paraId="027EC80F" w14:textId="77777777" w:rsidR="00734FCB" w:rsidRPr="008570C0" w:rsidRDefault="00734FCB"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14:paraId="54CDA9D6" w14:textId="38BC5936" w:rsidR="00734FCB" w:rsidRPr="008570C0" w:rsidRDefault="005E2607" w:rsidP="00112D7B">
            <w:pPr>
              <w:spacing w:after="200" w:line="276" w:lineRule="auto"/>
              <w:rPr>
                <w:rFonts w:ascii="Leelawadee UI" w:hAnsi="Leelawadee UI" w:cs="Leelawadee UI"/>
                <w:b/>
                <w:sz w:val="18"/>
                <w:szCs w:val="18"/>
              </w:rPr>
            </w:pPr>
            <w:r>
              <w:rPr>
                <w:rFonts w:ascii="Leelawadee UI" w:hAnsi="Leelawadee UI" w:cs="Leelawadee UI"/>
                <w:b/>
                <w:noProof/>
                <w:sz w:val="18"/>
                <w:szCs w:val="18"/>
              </w:rPr>
              <w:t>Viernes 24</w:t>
            </w:r>
            <w:r w:rsidR="00734FCB" w:rsidRPr="005B7832">
              <w:rPr>
                <w:rFonts w:ascii="Leelawadee UI" w:hAnsi="Leelawadee UI" w:cs="Leelawadee UI"/>
                <w:b/>
                <w:noProof/>
                <w:sz w:val="18"/>
                <w:szCs w:val="18"/>
              </w:rPr>
              <w:t xml:space="preserve"> de noviembre del 2023</w:t>
            </w:r>
          </w:p>
        </w:tc>
      </w:tr>
      <w:tr w:rsidR="00734FCB" w:rsidRPr="008570C0" w14:paraId="7E38BCFC" w14:textId="77777777" w:rsidTr="006D4358">
        <w:trPr>
          <w:trHeight w:val="948"/>
        </w:trPr>
        <w:tc>
          <w:tcPr>
            <w:tcW w:w="4106" w:type="dxa"/>
            <w:vAlign w:val="center"/>
          </w:tcPr>
          <w:p w14:paraId="27339134" w14:textId="77777777" w:rsidR="00734FCB" w:rsidRPr="008570C0" w:rsidRDefault="00734FCB" w:rsidP="00112D7B">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14:paraId="00563AF5" w14:textId="77777777" w:rsidR="00734FCB" w:rsidRPr="008570C0" w:rsidRDefault="00734FCB" w:rsidP="00112D7B">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14:paraId="07206BED" w14:textId="77777777" w:rsidR="00734FCB" w:rsidRPr="008570C0" w:rsidRDefault="00734FCB"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14:paraId="01D908F1" w14:textId="77777777" w:rsidR="00734FCB" w:rsidRPr="008570C0" w:rsidRDefault="00734FCB" w:rsidP="00112D7B">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734FCB" w:rsidRPr="008570C0" w14:paraId="5474159C" w14:textId="77777777" w:rsidTr="008570C0">
        <w:tc>
          <w:tcPr>
            <w:tcW w:w="4106" w:type="dxa"/>
            <w:vAlign w:val="center"/>
          </w:tcPr>
          <w:p w14:paraId="61B71061" w14:textId="77777777" w:rsidR="00734FCB" w:rsidRPr="008570C0" w:rsidRDefault="00734FCB"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14:paraId="46FC346D" w14:textId="3AE87D4F" w:rsidR="00734FCB" w:rsidRPr="008570C0" w:rsidRDefault="005E2607" w:rsidP="00112D7B">
            <w:pPr>
              <w:spacing w:after="200" w:line="276" w:lineRule="auto"/>
              <w:rPr>
                <w:rFonts w:ascii="Leelawadee UI" w:hAnsi="Leelawadee UI" w:cs="Leelawadee UI"/>
                <w:sz w:val="18"/>
                <w:szCs w:val="18"/>
              </w:rPr>
            </w:pPr>
            <w:r>
              <w:rPr>
                <w:rFonts w:ascii="Leelawadee UI" w:hAnsi="Leelawadee UI" w:cs="Leelawadee UI"/>
                <w:b/>
                <w:bCs/>
                <w:noProof/>
                <w:sz w:val="18"/>
                <w:szCs w:val="18"/>
              </w:rPr>
              <w:t xml:space="preserve">Lunes 04 </w:t>
            </w:r>
            <w:r w:rsidR="00734FCB" w:rsidRPr="005B7832">
              <w:rPr>
                <w:rFonts w:ascii="Leelawadee UI" w:hAnsi="Leelawadee UI" w:cs="Leelawadee UI"/>
                <w:b/>
                <w:bCs/>
                <w:noProof/>
                <w:sz w:val="18"/>
                <w:szCs w:val="18"/>
              </w:rPr>
              <w:t>de diciembre del 2023</w:t>
            </w:r>
            <w:r w:rsidR="00734FCB" w:rsidRPr="008570C0">
              <w:rPr>
                <w:rFonts w:ascii="Leelawadee UI" w:hAnsi="Leelawadee UI" w:cs="Leelawadee UI"/>
                <w:b/>
                <w:bCs/>
                <w:noProof/>
                <w:sz w:val="18"/>
                <w:szCs w:val="18"/>
              </w:rPr>
              <w:t xml:space="preserve"> a las 13:00 horas.</w:t>
            </w:r>
            <w:r w:rsidR="00734FCB"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734FCB" w:rsidRPr="008570C0" w14:paraId="509632AB" w14:textId="77777777" w:rsidTr="00546EA7">
        <w:trPr>
          <w:trHeight w:val="1236"/>
        </w:trPr>
        <w:tc>
          <w:tcPr>
            <w:tcW w:w="4106" w:type="dxa"/>
            <w:vAlign w:val="center"/>
          </w:tcPr>
          <w:p w14:paraId="046DDD9D" w14:textId="77777777" w:rsidR="00734FCB" w:rsidRPr="008570C0" w:rsidRDefault="00734FCB"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14:paraId="05DB7EA5" w14:textId="2DCCAB77" w:rsidR="00734FCB" w:rsidRPr="00546EA7" w:rsidRDefault="005E2607" w:rsidP="00546EA7">
            <w:pPr>
              <w:spacing w:after="200" w:line="276" w:lineRule="auto"/>
              <w:rPr>
                <w:rFonts w:ascii="Leelawadee UI" w:hAnsi="Leelawadee UI" w:cs="Leelawadee UI"/>
                <w:b/>
                <w:sz w:val="18"/>
                <w:szCs w:val="18"/>
              </w:rPr>
            </w:pPr>
            <w:r>
              <w:rPr>
                <w:rFonts w:ascii="Leelawadee UI" w:hAnsi="Leelawadee UI" w:cs="Leelawadee UI"/>
                <w:b/>
                <w:noProof/>
                <w:sz w:val="18"/>
                <w:szCs w:val="18"/>
              </w:rPr>
              <w:t>Lunes 04</w:t>
            </w:r>
            <w:r w:rsidR="00734FCB" w:rsidRPr="005B7832">
              <w:rPr>
                <w:rFonts w:ascii="Leelawadee UI" w:hAnsi="Leelawadee UI" w:cs="Leelawadee UI"/>
                <w:b/>
                <w:noProof/>
                <w:sz w:val="18"/>
                <w:szCs w:val="18"/>
              </w:rPr>
              <w:t xml:space="preserve"> de diciembre del 2023</w:t>
            </w:r>
            <w:r w:rsidR="00734FCB" w:rsidRPr="008570C0">
              <w:rPr>
                <w:rFonts w:ascii="Leelawadee UI" w:hAnsi="Leelawadee UI" w:cs="Leelawadee UI"/>
                <w:b/>
                <w:noProof/>
                <w:sz w:val="18"/>
                <w:szCs w:val="18"/>
              </w:rPr>
              <w:t xml:space="preserve"> a las 13:00 horas.</w:t>
            </w:r>
            <w:r w:rsidR="00734FCB" w:rsidRPr="008570C0">
              <w:rPr>
                <w:rFonts w:ascii="Leelawadee UI" w:hAnsi="Leelawadee UI" w:cs="Leelawadee UI"/>
                <w:b/>
                <w:sz w:val="18"/>
                <w:szCs w:val="18"/>
              </w:rPr>
              <w:t xml:space="preserve"> </w:t>
            </w:r>
            <w:r w:rsidR="00734FCB" w:rsidRPr="008570C0">
              <w:rPr>
                <w:rFonts w:ascii="Leelawadee UI" w:hAnsi="Leelawadee UI" w:cs="Leelawadee UI"/>
                <w:sz w:val="18"/>
                <w:szCs w:val="18"/>
              </w:rPr>
              <w:t>En las oficinas de Órgano Interno de Control, con domicilio: Independencia 105 Sur, colonia centro en Tlajomulco de Zúñiga, Jalisco</w:t>
            </w:r>
          </w:p>
        </w:tc>
      </w:tr>
      <w:tr w:rsidR="00734FCB" w:rsidRPr="008570C0" w14:paraId="057DB2AB" w14:textId="77777777" w:rsidTr="00FF5693">
        <w:trPr>
          <w:trHeight w:val="631"/>
        </w:trPr>
        <w:tc>
          <w:tcPr>
            <w:tcW w:w="4106" w:type="dxa"/>
            <w:vAlign w:val="center"/>
          </w:tcPr>
          <w:p w14:paraId="2D22A2D6" w14:textId="77777777" w:rsidR="00734FCB" w:rsidRPr="008570C0" w:rsidRDefault="00734FCB"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Fecha de Publicación de Fallo </w:t>
            </w:r>
          </w:p>
        </w:tc>
        <w:tc>
          <w:tcPr>
            <w:tcW w:w="4722" w:type="dxa"/>
            <w:vAlign w:val="center"/>
          </w:tcPr>
          <w:p w14:paraId="24CDC7FB" w14:textId="77777777" w:rsidR="00734FCB" w:rsidRPr="008570C0" w:rsidRDefault="00734FCB"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734FCB" w:rsidRPr="008570C0" w14:paraId="400C7C27" w14:textId="77777777" w:rsidTr="008570C0">
        <w:tc>
          <w:tcPr>
            <w:tcW w:w="4106" w:type="dxa"/>
            <w:vAlign w:val="center"/>
          </w:tcPr>
          <w:p w14:paraId="423BEC5D" w14:textId="77777777" w:rsidR="00734FCB" w:rsidRPr="008570C0" w:rsidRDefault="00734FCB" w:rsidP="00112D7B">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14:paraId="0FE78601" w14:textId="77777777" w:rsidR="00734FCB" w:rsidRPr="008570C0" w:rsidRDefault="00734FCB" w:rsidP="00112D7B">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14:paraId="3A03A8F4" w14:textId="77777777" w:rsidR="00734FCB" w:rsidRDefault="00734FCB" w:rsidP="00E41DF6">
      <w:pPr>
        <w:rPr>
          <w:rFonts w:ascii="Leelawadee UI" w:hAnsi="Leelawadee UI" w:cs="Leelawadee UI"/>
          <w:b/>
          <w:bCs/>
          <w:sz w:val="18"/>
          <w:szCs w:val="18"/>
        </w:rPr>
      </w:pPr>
    </w:p>
    <w:p w14:paraId="397568BD" w14:textId="77777777" w:rsidR="00734FCB" w:rsidRPr="008570C0" w:rsidRDefault="00734FCB" w:rsidP="00112D7B">
      <w:pPr>
        <w:jc w:val="center"/>
        <w:rPr>
          <w:rFonts w:ascii="Leelawadee UI" w:hAnsi="Leelawadee UI" w:cs="Leelawadee UI"/>
          <w:b/>
          <w:bCs/>
          <w:sz w:val="18"/>
          <w:szCs w:val="18"/>
        </w:rPr>
      </w:pPr>
      <w:r w:rsidRPr="008570C0">
        <w:rPr>
          <w:rFonts w:ascii="Leelawadee UI" w:hAnsi="Leelawadee UI" w:cs="Leelawadee UI"/>
          <w:b/>
          <w:bCs/>
          <w:sz w:val="18"/>
          <w:szCs w:val="18"/>
        </w:rPr>
        <w:lastRenderedPageBreak/>
        <w:t>BASES</w:t>
      </w:r>
    </w:p>
    <w:tbl>
      <w:tblPr>
        <w:tblW w:w="9020" w:type="dxa"/>
        <w:tblCellMar>
          <w:left w:w="70" w:type="dxa"/>
          <w:right w:w="70" w:type="dxa"/>
        </w:tblCellMar>
        <w:tblLook w:val="04A0" w:firstRow="1" w:lastRow="0" w:firstColumn="1" w:lastColumn="0" w:noHBand="0" w:noVBand="1"/>
      </w:tblPr>
      <w:tblGrid>
        <w:gridCol w:w="1200"/>
        <w:gridCol w:w="1200"/>
        <w:gridCol w:w="1200"/>
        <w:gridCol w:w="5420"/>
      </w:tblGrid>
      <w:tr w:rsidR="00734FCB" w:rsidRPr="00734FCB" w14:paraId="5D671F4B" w14:textId="77777777" w:rsidTr="00734FCB">
        <w:trPr>
          <w:trHeight w:val="300"/>
        </w:trPr>
        <w:tc>
          <w:tcPr>
            <w:tcW w:w="1200" w:type="dxa"/>
            <w:tcBorders>
              <w:top w:val="single" w:sz="4" w:space="0" w:color="auto"/>
              <w:left w:val="single" w:sz="4" w:space="0" w:color="auto"/>
              <w:bottom w:val="single" w:sz="4" w:space="0" w:color="auto"/>
              <w:right w:val="single" w:sz="4" w:space="0" w:color="auto"/>
            </w:tcBorders>
            <w:shd w:val="clear" w:color="000000" w:fill="008080"/>
            <w:vAlign w:val="center"/>
            <w:hideMark/>
          </w:tcPr>
          <w:p w14:paraId="60E5B452" w14:textId="77777777" w:rsidR="00734FCB" w:rsidRPr="00734FCB" w:rsidRDefault="00734FCB" w:rsidP="00734FCB">
            <w:pPr>
              <w:spacing w:after="0" w:line="240" w:lineRule="auto"/>
              <w:jc w:val="center"/>
              <w:rPr>
                <w:rFonts w:ascii="Leelawadee UI" w:eastAsia="Times New Roman" w:hAnsi="Leelawadee UI" w:cs="Leelawadee UI"/>
                <w:b/>
                <w:bCs/>
                <w:color w:val="FFFFFF"/>
                <w:sz w:val="20"/>
                <w:szCs w:val="20"/>
                <w:lang w:eastAsia="es-MX"/>
              </w:rPr>
            </w:pPr>
            <w:r w:rsidRPr="00734FCB">
              <w:rPr>
                <w:rFonts w:ascii="Leelawadee UI" w:eastAsia="Times New Roman" w:hAnsi="Leelawadee UI" w:cs="Leelawadee UI"/>
                <w:b/>
                <w:bCs/>
                <w:color w:val="FFFFFF"/>
                <w:sz w:val="20"/>
                <w:szCs w:val="20"/>
                <w:lang w:eastAsia="es-MX"/>
              </w:rPr>
              <w:t>Partida</w:t>
            </w:r>
          </w:p>
        </w:tc>
        <w:tc>
          <w:tcPr>
            <w:tcW w:w="1200" w:type="dxa"/>
            <w:tcBorders>
              <w:top w:val="single" w:sz="4" w:space="0" w:color="auto"/>
              <w:left w:val="nil"/>
              <w:bottom w:val="single" w:sz="4" w:space="0" w:color="auto"/>
              <w:right w:val="single" w:sz="4" w:space="0" w:color="auto"/>
            </w:tcBorders>
            <w:shd w:val="clear" w:color="000000" w:fill="008080"/>
            <w:vAlign w:val="center"/>
            <w:hideMark/>
          </w:tcPr>
          <w:p w14:paraId="6743A154" w14:textId="77777777" w:rsidR="00734FCB" w:rsidRPr="00734FCB" w:rsidRDefault="00734FCB" w:rsidP="00734FCB">
            <w:pPr>
              <w:spacing w:after="0" w:line="240" w:lineRule="auto"/>
              <w:jc w:val="center"/>
              <w:rPr>
                <w:rFonts w:ascii="Leelawadee UI" w:eastAsia="Times New Roman" w:hAnsi="Leelawadee UI" w:cs="Leelawadee UI"/>
                <w:b/>
                <w:bCs/>
                <w:color w:val="FFFFFF"/>
                <w:sz w:val="20"/>
                <w:szCs w:val="20"/>
                <w:lang w:eastAsia="es-MX"/>
              </w:rPr>
            </w:pPr>
            <w:r w:rsidRPr="00734FCB">
              <w:rPr>
                <w:rFonts w:ascii="Leelawadee UI" w:eastAsia="Times New Roman" w:hAnsi="Leelawadee UI" w:cs="Leelawadee UI"/>
                <w:b/>
                <w:bCs/>
                <w:color w:val="FFFFFF"/>
                <w:sz w:val="20"/>
                <w:szCs w:val="20"/>
                <w:lang w:eastAsia="es-MX"/>
              </w:rPr>
              <w:t>Cantidad</w:t>
            </w:r>
          </w:p>
        </w:tc>
        <w:tc>
          <w:tcPr>
            <w:tcW w:w="1200" w:type="dxa"/>
            <w:tcBorders>
              <w:top w:val="single" w:sz="4" w:space="0" w:color="auto"/>
              <w:left w:val="nil"/>
              <w:bottom w:val="single" w:sz="4" w:space="0" w:color="auto"/>
              <w:right w:val="single" w:sz="4" w:space="0" w:color="auto"/>
            </w:tcBorders>
            <w:shd w:val="clear" w:color="000000" w:fill="008080"/>
            <w:vAlign w:val="center"/>
            <w:hideMark/>
          </w:tcPr>
          <w:p w14:paraId="2890F0CE" w14:textId="77777777" w:rsidR="00734FCB" w:rsidRPr="00734FCB" w:rsidRDefault="00734FCB" w:rsidP="00734FCB">
            <w:pPr>
              <w:spacing w:after="0" w:line="240" w:lineRule="auto"/>
              <w:jc w:val="center"/>
              <w:rPr>
                <w:rFonts w:ascii="Leelawadee UI" w:eastAsia="Times New Roman" w:hAnsi="Leelawadee UI" w:cs="Leelawadee UI"/>
                <w:b/>
                <w:bCs/>
                <w:color w:val="FFFFFF"/>
                <w:sz w:val="20"/>
                <w:szCs w:val="20"/>
                <w:lang w:eastAsia="es-MX"/>
              </w:rPr>
            </w:pPr>
            <w:r w:rsidRPr="00734FCB">
              <w:rPr>
                <w:rFonts w:ascii="Leelawadee UI" w:eastAsia="Times New Roman" w:hAnsi="Leelawadee UI" w:cs="Leelawadee UI"/>
                <w:b/>
                <w:bCs/>
                <w:color w:val="FFFFFF"/>
                <w:sz w:val="20"/>
                <w:szCs w:val="20"/>
                <w:lang w:eastAsia="es-MX"/>
              </w:rPr>
              <w:t>UM</w:t>
            </w:r>
          </w:p>
        </w:tc>
        <w:tc>
          <w:tcPr>
            <w:tcW w:w="5420" w:type="dxa"/>
            <w:tcBorders>
              <w:top w:val="single" w:sz="4" w:space="0" w:color="auto"/>
              <w:left w:val="nil"/>
              <w:bottom w:val="single" w:sz="4" w:space="0" w:color="auto"/>
              <w:right w:val="single" w:sz="4" w:space="0" w:color="auto"/>
            </w:tcBorders>
            <w:shd w:val="clear" w:color="000000" w:fill="008080"/>
            <w:vAlign w:val="center"/>
            <w:hideMark/>
          </w:tcPr>
          <w:p w14:paraId="5B72C7C8" w14:textId="77777777" w:rsidR="00734FCB" w:rsidRPr="00734FCB" w:rsidRDefault="00734FCB" w:rsidP="00734FCB">
            <w:pPr>
              <w:spacing w:after="0" w:line="240" w:lineRule="auto"/>
              <w:jc w:val="center"/>
              <w:rPr>
                <w:rFonts w:ascii="Leelawadee UI" w:eastAsia="Times New Roman" w:hAnsi="Leelawadee UI" w:cs="Leelawadee UI"/>
                <w:b/>
                <w:bCs/>
                <w:color w:val="FFFFFF"/>
                <w:sz w:val="20"/>
                <w:szCs w:val="20"/>
                <w:lang w:eastAsia="es-MX"/>
              </w:rPr>
            </w:pPr>
            <w:r w:rsidRPr="00734FCB">
              <w:rPr>
                <w:rFonts w:ascii="Leelawadee UI" w:eastAsia="Times New Roman" w:hAnsi="Leelawadee UI" w:cs="Leelawadee UI"/>
                <w:b/>
                <w:bCs/>
                <w:color w:val="FFFFFF"/>
                <w:sz w:val="20"/>
                <w:szCs w:val="20"/>
                <w:lang w:eastAsia="es-MX"/>
              </w:rPr>
              <w:t>Descripción</w:t>
            </w:r>
          </w:p>
        </w:tc>
      </w:tr>
      <w:tr w:rsidR="00734FCB" w:rsidRPr="00734FCB" w14:paraId="2463CD56" w14:textId="77777777" w:rsidTr="00734FCB">
        <w:trPr>
          <w:trHeight w:val="2865"/>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8285FB4" w14:textId="77777777" w:rsidR="00734FCB" w:rsidRPr="00734FCB" w:rsidRDefault="00734FCB" w:rsidP="00734FCB">
            <w:pPr>
              <w:spacing w:after="0" w:line="240" w:lineRule="auto"/>
              <w:jc w:val="center"/>
              <w:rPr>
                <w:rFonts w:ascii="Calibri" w:eastAsia="Times New Roman" w:hAnsi="Calibri" w:cs="Calibri"/>
                <w:color w:val="000000"/>
                <w:lang w:eastAsia="es-MX"/>
              </w:rPr>
            </w:pPr>
            <w:r w:rsidRPr="00734FCB">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1FEC65F8" w14:textId="77777777" w:rsidR="00734FCB" w:rsidRPr="00734FCB" w:rsidRDefault="00734FCB" w:rsidP="00734FCB">
            <w:pPr>
              <w:spacing w:after="0" w:line="240" w:lineRule="auto"/>
              <w:jc w:val="center"/>
              <w:rPr>
                <w:rFonts w:ascii="Calibri" w:eastAsia="Times New Roman" w:hAnsi="Calibri" w:cs="Calibri"/>
                <w:color w:val="000000"/>
                <w:lang w:eastAsia="es-MX"/>
              </w:rPr>
            </w:pPr>
            <w:r w:rsidRPr="00734FCB">
              <w:rPr>
                <w:rFonts w:ascii="Calibri" w:eastAsia="Times New Roman" w:hAnsi="Calibri" w:cs="Calibri"/>
                <w:color w:val="000000"/>
                <w:lang w:eastAsia="es-MX"/>
              </w:rPr>
              <w:t>200</w:t>
            </w:r>
          </w:p>
        </w:tc>
        <w:tc>
          <w:tcPr>
            <w:tcW w:w="1200" w:type="dxa"/>
            <w:tcBorders>
              <w:top w:val="nil"/>
              <w:left w:val="nil"/>
              <w:bottom w:val="single" w:sz="4" w:space="0" w:color="auto"/>
              <w:right w:val="single" w:sz="4" w:space="0" w:color="auto"/>
            </w:tcBorders>
            <w:shd w:val="clear" w:color="auto" w:fill="auto"/>
            <w:vAlign w:val="center"/>
            <w:hideMark/>
          </w:tcPr>
          <w:p w14:paraId="4B108BF2" w14:textId="77777777" w:rsidR="00734FCB" w:rsidRPr="00734FCB" w:rsidRDefault="00734FCB" w:rsidP="00734FCB">
            <w:pPr>
              <w:spacing w:after="0" w:line="240" w:lineRule="auto"/>
              <w:jc w:val="center"/>
              <w:rPr>
                <w:rFonts w:ascii="Calibri" w:eastAsia="Times New Roman" w:hAnsi="Calibri" w:cs="Calibri"/>
                <w:color w:val="000000"/>
                <w:lang w:eastAsia="es-MX"/>
              </w:rPr>
            </w:pPr>
            <w:r w:rsidRPr="00734FCB">
              <w:rPr>
                <w:rFonts w:ascii="Calibri" w:eastAsia="Times New Roman" w:hAnsi="Calibri" w:cs="Calibri"/>
                <w:color w:val="000000"/>
                <w:lang w:eastAsia="es-MX"/>
              </w:rPr>
              <w:t>pieza</w:t>
            </w:r>
          </w:p>
        </w:tc>
        <w:tc>
          <w:tcPr>
            <w:tcW w:w="5420" w:type="dxa"/>
            <w:tcBorders>
              <w:top w:val="nil"/>
              <w:left w:val="nil"/>
              <w:bottom w:val="single" w:sz="4" w:space="0" w:color="auto"/>
              <w:right w:val="single" w:sz="4" w:space="0" w:color="auto"/>
            </w:tcBorders>
            <w:shd w:val="clear" w:color="auto" w:fill="auto"/>
            <w:vAlign w:val="center"/>
            <w:hideMark/>
          </w:tcPr>
          <w:p w14:paraId="54D5AD3D" w14:textId="77777777" w:rsidR="00734FCB" w:rsidRPr="00734FCB" w:rsidRDefault="00734FCB" w:rsidP="00734FCB">
            <w:pPr>
              <w:spacing w:after="0" w:line="240" w:lineRule="auto"/>
              <w:rPr>
                <w:rFonts w:ascii="Calibri" w:eastAsia="Times New Roman" w:hAnsi="Calibri" w:cs="Calibri"/>
                <w:color w:val="000000"/>
                <w:lang w:eastAsia="es-MX"/>
              </w:rPr>
            </w:pPr>
            <w:r w:rsidRPr="00734FCB">
              <w:rPr>
                <w:rFonts w:ascii="Calibri" w:eastAsia="Times New Roman" w:hAnsi="Calibri" w:cs="Calibri"/>
                <w:color w:val="000000"/>
                <w:lang w:eastAsia="es-MX"/>
              </w:rPr>
              <w:t>Balón de fútbol de 32 gajos del #5 tendrá que estar reforzado con doble lona, material: sintético, acabado: mate, forro: sarga de algodón, deberá contener tipo de impresión en serigrafia, deberá incluir cuando menos dos logotipos por balón, peso de 410 - 430 gramos, circunferencia entre 65 -68 centímetros, presión normal: 7 libras, presión atmosfera de 1kg/cm2, al nivel del mar, costura: cosido a mano para mayor resistencia, hilo de costura: hilo nylon, cámara: látex., diseño personalizado.</w:t>
            </w:r>
          </w:p>
        </w:tc>
      </w:tr>
      <w:tr w:rsidR="00734FCB" w:rsidRPr="00734FCB" w14:paraId="062928F3" w14:textId="77777777" w:rsidTr="00734FCB">
        <w:trPr>
          <w:trHeight w:val="6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3C91D5B" w14:textId="77777777" w:rsidR="00734FCB" w:rsidRPr="00734FCB" w:rsidRDefault="00734FCB" w:rsidP="00734FCB">
            <w:pPr>
              <w:spacing w:after="0" w:line="240" w:lineRule="auto"/>
              <w:jc w:val="center"/>
              <w:rPr>
                <w:rFonts w:ascii="Calibri" w:eastAsia="Times New Roman" w:hAnsi="Calibri" w:cs="Calibri"/>
                <w:color w:val="000000"/>
                <w:lang w:eastAsia="es-MX"/>
              </w:rPr>
            </w:pPr>
            <w:r w:rsidRPr="00734FCB">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shd w:val="clear" w:color="auto" w:fill="auto"/>
            <w:vAlign w:val="center"/>
            <w:hideMark/>
          </w:tcPr>
          <w:p w14:paraId="7577FFFA" w14:textId="77777777" w:rsidR="00734FCB" w:rsidRPr="00734FCB" w:rsidRDefault="00734FCB" w:rsidP="00734FCB">
            <w:pPr>
              <w:spacing w:after="0" w:line="240" w:lineRule="auto"/>
              <w:jc w:val="center"/>
              <w:rPr>
                <w:rFonts w:ascii="Calibri" w:eastAsia="Times New Roman" w:hAnsi="Calibri" w:cs="Calibri"/>
                <w:color w:val="000000"/>
                <w:lang w:eastAsia="es-MX"/>
              </w:rPr>
            </w:pPr>
            <w:r w:rsidRPr="00734FCB">
              <w:rPr>
                <w:rFonts w:ascii="Calibri" w:eastAsia="Times New Roman" w:hAnsi="Calibri" w:cs="Calibri"/>
                <w:color w:val="000000"/>
                <w:lang w:eastAsia="es-MX"/>
              </w:rPr>
              <w:t>10</w:t>
            </w:r>
          </w:p>
        </w:tc>
        <w:tc>
          <w:tcPr>
            <w:tcW w:w="1200" w:type="dxa"/>
            <w:tcBorders>
              <w:top w:val="nil"/>
              <w:left w:val="nil"/>
              <w:bottom w:val="single" w:sz="4" w:space="0" w:color="auto"/>
              <w:right w:val="single" w:sz="4" w:space="0" w:color="auto"/>
            </w:tcBorders>
            <w:shd w:val="clear" w:color="auto" w:fill="auto"/>
            <w:vAlign w:val="center"/>
            <w:hideMark/>
          </w:tcPr>
          <w:p w14:paraId="17A40472" w14:textId="77777777" w:rsidR="00734FCB" w:rsidRPr="00734FCB" w:rsidRDefault="00734FCB" w:rsidP="00734FCB">
            <w:pPr>
              <w:spacing w:after="0" w:line="240" w:lineRule="auto"/>
              <w:jc w:val="center"/>
              <w:rPr>
                <w:rFonts w:ascii="Calibri" w:eastAsia="Times New Roman" w:hAnsi="Calibri" w:cs="Calibri"/>
                <w:color w:val="000000"/>
                <w:lang w:eastAsia="es-MX"/>
              </w:rPr>
            </w:pPr>
            <w:r w:rsidRPr="00734FCB">
              <w:rPr>
                <w:rFonts w:ascii="Calibri" w:eastAsia="Times New Roman" w:hAnsi="Calibri" w:cs="Calibri"/>
                <w:color w:val="000000"/>
                <w:lang w:eastAsia="es-MX"/>
              </w:rPr>
              <w:t>pieza</w:t>
            </w:r>
          </w:p>
        </w:tc>
        <w:tc>
          <w:tcPr>
            <w:tcW w:w="5420" w:type="dxa"/>
            <w:tcBorders>
              <w:top w:val="nil"/>
              <w:left w:val="nil"/>
              <w:bottom w:val="single" w:sz="4" w:space="0" w:color="auto"/>
              <w:right w:val="single" w:sz="4" w:space="0" w:color="auto"/>
            </w:tcBorders>
            <w:shd w:val="clear" w:color="auto" w:fill="auto"/>
            <w:vAlign w:val="center"/>
            <w:hideMark/>
          </w:tcPr>
          <w:p w14:paraId="0A4B4F2D" w14:textId="77777777" w:rsidR="00734FCB" w:rsidRPr="00734FCB" w:rsidRDefault="00734FCB" w:rsidP="00734FCB">
            <w:pPr>
              <w:spacing w:after="0" w:line="240" w:lineRule="auto"/>
              <w:rPr>
                <w:rFonts w:ascii="Calibri" w:eastAsia="Times New Roman" w:hAnsi="Calibri" w:cs="Calibri"/>
                <w:color w:val="000000"/>
                <w:lang w:eastAsia="es-MX"/>
              </w:rPr>
            </w:pPr>
            <w:r w:rsidRPr="00734FCB">
              <w:rPr>
                <w:rFonts w:ascii="Calibri" w:eastAsia="Times New Roman" w:hAnsi="Calibri" w:cs="Calibri"/>
                <w:color w:val="000000"/>
                <w:lang w:eastAsia="es-MX"/>
              </w:rPr>
              <w:t>Balón de básquetbol número 7, material piel sintética</w:t>
            </w:r>
          </w:p>
        </w:tc>
      </w:tr>
      <w:tr w:rsidR="00734FCB" w:rsidRPr="00734FCB" w14:paraId="70E06032" w14:textId="77777777" w:rsidTr="00734FCB">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4149D35" w14:textId="77777777" w:rsidR="00734FCB" w:rsidRPr="00734FCB" w:rsidRDefault="00734FCB" w:rsidP="00734FCB">
            <w:pPr>
              <w:spacing w:after="0" w:line="240" w:lineRule="auto"/>
              <w:jc w:val="center"/>
              <w:rPr>
                <w:rFonts w:ascii="Calibri" w:eastAsia="Times New Roman" w:hAnsi="Calibri" w:cs="Calibri"/>
                <w:color w:val="000000"/>
                <w:lang w:eastAsia="es-MX"/>
              </w:rPr>
            </w:pPr>
            <w:r w:rsidRPr="00734FCB">
              <w:rPr>
                <w:rFonts w:ascii="Calibri" w:eastAsia="Times New Roman" w:hAnsi="Calibri" w:cs="Calibri"/>
                <w:color w:val="000000"/>
                <w:lang w:eastAsia="es-MX"/>
              </w:rPr>
              <w:t>3</w:t>
            </w:r>
          </w:p>
        </w:tc>
        <w:tc>
          <w:tcPr>
            <w:tcW w:w="1200" w:type="dxa"/>
            <w:tcBorders>
              <w:top w:val="nil"/>
              <w:left w:val="nil"/>
              <w:bottom w:val="single" w:sz="4" w:space="0" w:color="auto"/>
              <w:right w:val="single" w:sz="4" w:space="0" w:color="auto"/>
            </w:tcBorders>
            <w:shd w:val="clear" w:color="auto" w:fill="auto"/>
            <w:vAlign w:val="center"/>
            <w:hideMark/>
          </w:tcPr>
          <w:p w14:paraId="55DFFD87" w14:textId="77777777" w:rsidR="00734FCB" w:rsidRPr="00734FCB" w:rsidRDefault="00734FCB" w:rsidP="00734FCB">
            <w:pPr>
              <w:spacing w:after="0" w:line="240" w:lineRule="auto"/>
              <w:jc w:val="center"/>
              <w:rPr>
                <w:rFonts w:ascii="Calibri" w:eastAsia="Times New Roman" w:hAnsi="Calibri" w:cs="Calibri"/>
                <w:color w:val="000000"/>
                <w:lang w:eastAsia="es-MX"/>
              </w:rPr>
            </w:pPr>
            <w:r w:rsidRPr="00734FCB">
              <w:rPr>
                <w:rFonts w:ascii="Calibri" w:eastAsia="Times New Roman" w:hAnsi="Calibri" w:cs="Calibri"/>
                <w:color w:val="000000"/>
                <w:lang w:eastAsia="es-MX"/>
              </w:rPr>
              <w:t>25</w:t>
            </w:r>
          </w:p>
        </w:tc>
        <w:tc>
          <w:tcPr>
            <w:tcW w:w="1200" w:type="dxa"/>
            <w:tcBorders>
              <w:top w:val="nil"/>
              <w:left w:val="nil"/>
              <w:bottom w:val="single" w:sz="4" w:space="0" w:color="auto"/>
              <w:right w:val="single" w:sz="4" w:space="0" w:color="auto"/>
            </w:tcBorders>
            <w:shd w:val="clear" w:color="auto" w:fill="auto"/>
            <w:vAlign w:val="center"/>
            <w:hideMark/>
          </w:tcPr>
          <w:p w14:paraId="0D0E06E0" w14:textId="77777777" w:rsidR="00734FCB" w:rsidRPr="00734FCB" w:rsidRDefault="00734FCB" w:rsidP="00734FCB">
            <w:pPr>
              <w:spacing w:after="0" w:line="240" w:lineRule="auto"/>
              <w:jc w:val="center"/>
              <w:rPr>
                <w:rFonts w:ascii="Calibri" w:eastAsia="Times New Roman" w:hAnsi="Calibri" w:cs="Calibri"/>
                <w:color w:val="000000"/>
                <w:lang w:eastAsia="es-MX"/>
              </w:rPr>
            </w:pPr>
            <w:r w:rsidRPr="00734FCB">
              <w:rPr>
                <w:rFonts w:ascii="Calibri" w:eastAsia="Times New Roman" w:hAnsi="Calibri" w:cs="Calibri"/>
                <w:color w:val="000000"/>
                <w:lang w:eastAsia="es-MX"/>
              </w:rPr>
              <w:t>pieza</w:t>
            </w:r>
          </w:p>
        </w:tc>
        <w:tc>
          <w:tcPr>
            <w:tcW w:w="5420" w:type="dxa"/>
            <w:tcBorders>
              <w:top w:val="nil"/>
              <w:left w:val="nil"/>
              <w:bottom w:val="single" w:sz="4" w:space="0" w:color="auto"/>
              <w:right w:val="single" w:sz="4" w:space="0" w:color="auto"/>
            </w:tcBorders>
            <w:shd w:val="clear" w:color="auto" w:fill="auto"/>
            <w:vAlign w:val="center"/>
            <w:hideMark/>
          </w:tcPr>
          <w:p w14:paraId="6E2A8940" w14:textId="77777777" w:rsidR="00734FCB" w:rsidRPr="00734FCB" w:rsidRDefault="00734FCB" w:rsidP="00734FCB">
            <w:pPr>
              <w:spacing w:after="0" w:line="240" w:lineRule="auto"/>
              <w:rPr>
                <w:rFonts w:ascii="Calibri" w:eastAsia="Times New Roman" w:hAnsi="Calibri" w:cs="Calibri"/>
                <w:color w:val="000000"/>
                <w:lang w:eastAsia="es-MX"/>
              </w:rPr>
            </w:pPr>
            <w:r w:rsidRPr="00734FCB">
              <w:rPr>
                <w:rFonts w:ascii="Calibri" w:eastAsia="Times New Roman" w:hAnsi="Calibri" w:cs="Calibri"/>
                <w:color w:val="000000"/>
                <w:lang w:eastAsia="es-MX"/>
              </w:rPr>
              <w:t>Piso tapete tatami  100 x 100 cm. Fomi de 25 mm</w:t>
            </w:r>
          </w:p>
        </w:tc>
      </w:tr>
    </w:tbl>
    <w:p w14:paraId="124155EE" w14:textId="77777777" w:rsidR="00734FCB" w:rsidRPr="008570C0" w:rsidRDefault="00734FCB" w:rsidP="00212D1F">
      <w:pPr>
        <w:jc w:val="both"/>
        <w:rPr>
          <w:rFonts w:ascii="Leelawadee UI" w:hAnsi="Leelawadee UI" w:cs="Leelawadee UI"/>
          <w:sz w:val="18"/>
          <w:szCs w:val="18"/>
        </w:rPr>
      </w:pPr>
    </w:p>
    <w:p w14:paraId="6F8A57CF" w14:textId="77777777" w:rsidR="00734FCB" w:rsidRPr="008570C0" w:rsidRDefault="00734FCB"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p>
    <w:p w14:paraId="2957A3ED" w14:textId="77777777" w:rsidR="00734FCB" w:rsidRPr="008570C0" w:rsidRDefault="00734FCB" w:rsidP="00212D1F">
      <w:pPr>
        <w:jc w:val="both"/>
        <w:rPr>
          <w:rFonts w:ascii="Leelawadee UI" w:hAnsi="Leelawadee UI" w:cs="Leelawadee UI"/>
          <w:sz w:val="18"/>
          <w:szCs w:val="18"/>
        </w:rPr>
      </w:pPr>
      <w:r w:rsidRPr="008570C0">
        <w:rPr>
          <w:rFonts w:ascii="Leelawadee UI" w:hAnsi="Leelawadee UI" w:cs="Leelawadee UI"/>
          <w:sz w:val="18"/>
          <w:szCs w:val="18"/>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22387B2A" w14:textId="77777777" w:rsidR="00734FCB" w:rsidRPr="008570C0" w:rsidRDefault="00734FCB" w:rsidP="00212D1F">
      <w:pPr>
        <w:jc w:val="both"/>
        <w:rPr>
          <w:rFonts w:ascii="Leelawadee UI" w:hAnsi="Leelawadee UI" w:cs="Leelawadee UI"/>
          <w:sz w:val="18"/>
          <w:szCs w:val="18"/>
        </w:rPr>
      </w:pPr>
      <w:r w:rsidRPr="008570C0">
        <w:rPr>
          <w:rFonts w:ascii="Leelawadee UI" w:hAnsi="Leelawadee UI" w:cs="Leelawadee UI"/>
          <w:sz w:val="18"/>
          <w:szCs w:val="18"/>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14:paraId="6BD9B958" w14:textId="77777777" w:rsidR="00734FCB" w:rsidRPr="008570C0" w:rsidRDefault="00734FCB" w:rsidP="00212D1F">
      <w:pPr>
        <w:jc w:val="both"/>
        <w:rPr>
          <w:rFonts w:ascii="Leelawadee UI" w:hAnsi="Leelawadee UI" w:cs="Leelawadee UI"/>
          <w:sz w:val="18"/>
          <w:szCs w:val="18"/>
        </w:rPr>
      </w:pPr>
      <w:r w:rsidRPr="008570C0">
        <w:rPr>
          <w:rFonts w:ascii="Leelawadee UI" w:hAnsi="Leelawadee UI" w:cs="Leelawadee UI"/>
          <w:sz w:val="18"/>
          <w:szCs w:val="18"/>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1AA862ED" w14:textId="77777777" w:rsidR="00734FCB" w:rsidRPr="008570C0" w:rsidRDefault="00734FCB"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14:paraId="48E7DE9C" w14:textId="77777777" w:rsidR="00734FCB" w:rsidRPr="008570C0" w:rsidRDefault="00734FCB" w:rsidP="00212D1F">
      <w:pPr>
        <w:jc w:val="both"/>
        <w:rPr>
          <w:rFonts w:ascii="Leelawadee UI" w:hAnsi="Leelawadee UI" w:cs="Leelawadee UI"/>
          <w:sz w:val="18"/>
          <w:szCs w:val="18"/>
        </w:rPr>
      </w:pPr>
      <w:r w:rsidRPr="008570C0">
        <w:rPr>
          <w:rFonts w:ascii="Leelawadee UI" w:hAnsi="Leelawadee UI" w:cs="Leelawadee UI"/>
          <w:sz w:val="18"/>
          <w:szCs w:val="18"/>
        </w:rPr>
        <w:t>6.- Detallar claramente las especificaciones de lo ofertado, el tiempo de entrega en días naturales y la garantía con la que cuentan.</w:t>
      </w:r>
    </w:p>
    <w:p w14:paraId="0253EF93" w14:textId="77777777" w:rsidR="00734FCB" w:rsidRPr="008570C0" w:rsidRDefault="00734FCB"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14:paraId="691A9944" w14:textId="77777777" w:rsidR="00734FCB" w:rsidRPr="008570C0" w:rsidRDefault="00734FCB" w:rsidP="00212D1F">
      <w:pPr>
        <w:jc w:val="both"/>
        <w:rPr>
          <w:rFonts w:ascii="Leelawadee UI" w:hAnsi="Leelawadee UI" w:cs="Leelawadee UI"/>
          <w:sz w:val="18"/>
          <w:szCs w:val="18"/>
        </w:rPr>
      </w:pPr>
      <w:r w:rsidRPr="008570C0">
        <w:rPr>
          <w:rFonts w:ascii="Leelawadee UI" w:hAnsi="Leelawadee UI" w:cs="Leelawadee UI"/>
          <w:sz w:val="18"/>
          <w:szCs w:val="18"/>
        </w:rPr>
        <w:lastRenderedPageBreak/>
        <w:t>8.- En la descripción de los bienes, deberán indicar marca y modelo. En bienes y servicios deberá señalar cantidades de los bienes y servicios, precio unitario, subtotal, I.V.A. desglosado o mencionar si el producto es exento de I.V.A. y el gran total.</w:t>
      </w:r>
    </w:p>
    <w:p w14:paraId="3C76AEC1" w14:textId="77777777" w:rsidR="00734FCB" w:rsidRDefault="00734FCB" w:rsidP="00212D1F">
      <w:pPr>
        <w:jc w:val="both"/>
        <w:rPr>
          <w:rFonts w:ascii="Leelawadee UI" w:hAnsi="Leelawadee UI" w:cs="Leelawadee UI"/>
          <w:sz w:val="18"/>
          <w:szCs w:val="18"/>
        </w:rPr>
      </w:pPr>
      <w:r w:rsidRPr="008570C0">
        <w:rPr>
          <w:rFonts w:ascii="Leelawadee UI" w:hAnsi="Leelawadee UI" w:cs="Leelawadee UI"/>
          <w:sz w:val="18"/>
          <w:szCs w:val="18"/>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w:t>
      </w:r>
      <w:r>
        <w:rPr>
          <w:rFonts w:ascii="Leelawadee UI" w:hAnsi="Leelawadee UI" w:cs="Leelawadee UI"/>
          <w:sz w:val="18"/>
          <w:szCs w:val="18"/>
        </w:rPr>
        <w:t>c</w:t>
      </w:r>
      <w:r w:rsidRPr="00281D34">
        <w:rPr>
          <w:rFonts w:ascii="Leelawadee UI" w:hAnsi="Leelawadee UI" w:cs="Leelawadee UI"/>
          <w:sz w:val="18"/>
          <w:szCs w:val="18"/>
        </w:rPr>
        <w:t>omprobante de domicilio fiscal expedido por el SAT, de que se desprenda se encuentre domiciliado en el Estado de Jalisco</w:t>
      </w:r>
      <w:r>
        <w:rPr>
          <w:rFonts w:ascii="Leelawadee UI" w:hAnsi="Leelawadee UI" w:cs="Leelawadee UI"/>
          <w:sz w:val="18"/>
          <w:szCs w:val="18"/>
        </w:rPr>
        <w:t>.</w:t>
      </w:r>
    </w:p>
    <w:p w14:paraId="301B05EB" w14:textId="77777777" w:rsidR="00734FCB" w:rsidRPr="008570C0" w:rsidRDefault="00734FCB" w:rsidP="00212D1F">
      <w:pPr>
        <w:jc w:val="both"/>
        <w:rPr>
          <w:rFonts w:ascii="Leelawadee UI" w:hAnsi="Leelawadee UI" w:cs="Leelawadee UI"/>
          <w:sz w:val="18"/>
          <w:szCs w:val="18"/>
        </w:rPr>
      </w:pPr>
      <w:r w:rsidRPr="008570C0">
        <w:rPr>
          <w:rFonts w:ascii="Leelawadee UI" w:hAnsi="Leelawadee UI" w:cs="Leelawadee UI"/>
          <w:sz w:val="18"/>
          <w:szCs w:val="18"/>
        </w:rPr>
        <w:t>10.- La cotización solamente podrá ser considerada si es recibida dentro del término y condiciones establecidas.</w:t>
      </w:r>
    </w:p>
    <w:p w14:paraId="17BEE01D" w14:textId="77777777" w:rsidR="00734FCB" w:rsidRPr="008570C0" w:rsidRDefault="00734FCB" w:rsidP="00212D1F">
      <w:pPr>
        <w:jc w:val="both"/>
        <w:rPr>
          <w:rFonts w:ascii="Leelawadee UI" w:hAnsi="Leelawadee UI" w:cs="Leelawadee UI"/>
          <w:sz w:val="18"/>
          <w:szCs w:val="18"/>
        </w:rPr>
      </w:pPr>
      <w:r w:rsidRPr="008570C0">
        <w:rPr>
          <w:rFonts w:ascii="Leelawadee UI" w:hAnsi="Leelawadee UI" w:cs="Leelawadee UI"/>
          <w:sz w:val="18"/>
          <w:szCs w:val="18"/>
        </w:rPr>
        <w:t>11.- A manera de poder ser evaluada la propuesta, se DEBERÁ presentar ficha técnica, manuales, certificaciones y todos los documentos que comprueben la calidad ofertada.</w:t>
      </w:r>
    </w:p>
    <w:p w14:paraId="10A886EA" w14:textId="77777777" w:rsidR="00734FCB" w:rsidRPr="008570C0" w:rsidRDefault="00734FCB" w:rsidP="00212D1F">
      <w:pPr>
        <w:jc w:val="both"/>
        <w:rPr>
          <w:rFonts w:ascii="Leelawadee UI" w:hAnsi="Leelawadee UI" w:cs="Leelawadee UI"/>
          <w:sz w:val="18"/>
          <w:szCs w:val="18"/>
        </w:rPr>
      </w:pPr>
      <w:r w:rsidRPr="008570C0">
        <w:rPr>
          <w:rFonts w:ascii="Leelawadee UI" w:hAnsi="Leelawadee UI" w:cs="Leelawadee UI"/>
          <w:sz w:val="18"/>
          <w:szCs w:val="18"/>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14:paraId="2C4C7256" w14:textId="77777777" w:rsidR="00734FCB" w:rsidRPr="008570C0" w:rsidRDefault="00734FCB" w:rsidP="00212D1F">
      <w:pPr>
        <w:jc w:val="both"/>
        <w:rPr>
          <w:rFonts w:ascii="Leelawadee UI" w:hAnsi="Leelawadee UI" w:cs="Leelawadee UI"/>
          <w:sz w:val="18"/>
          <w:szCs w:val="18"/>
        </w:rPr>
      </w:pPr>
      <w:r w:rsidRPr="008570C0">
        <w:rPr>
          <w:rFonts w:ascii="Leelawadee UI" w:hAnsi="Leelawadee UI" w:cs="Leelawadee UI"/>
          <w:sz w:val="18"/>
          <w:szCs w:val="18"/>
        </w:rPr>
        <w:t>13.- Se notificará a través del correo electrónico proporcionado el pedido (Orden de Compra) adjudicado, señalándose las cantidades de bienes o servicios a suministrar o ejecutar, mismos que podrán ser adjudicados de manera parcial o total.</w:t>
      </w:r>
    </w:p>
    <w:p w14:paraId="0BCB10FB" w14:textId="77777777" w:rsidR="00734FCB" w:rsidRPr="008570C0" w:rsidRDefault="00734FCB"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 xml:space="preserve">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Pr>
          <w:rFonts w:ascii="Leelawadee UI" w:hAnsi="Leelawadee UI" w:cs="Leelawadee UI"/>
          <w:sz w:val="18"/>
          <w:szCs w:val="18"/>
        </w:rPr>
        <w:t>Consejo Municipal del Deporte (COMUDE)</w:t>
      </w:r>
      <w:r w:rsidRPr="008570C0">
        <w:rPr>
          <w:rFonts w:ascii="Leelawadee UI" w:hAnsi="Leelawadee UI" w:cs="Leelawadee UI"/>
          <w:sz w:val="18"/>
          <w:szCs w:val="18"/>
        </w:rPr>
        <w:t xml:space="preserve"> de Tlajomulco de Zúñiga, Jalisco</w:t>
      </w:r>
      <w:r>
        <w:rPr>
          <w:rFonts w:ascii="Leelawadee UI" w:hAnsi="Leelawadee UI" w:cs="Leelawadee UI"/>
          <w:sz w:val="18"/>
          <w:szCs w:val="18"/>
        </w:rPr>
        <w:t>,</w:t>
      </w:r>
      <w:r w:rsidRPr="008570C0">
        <w:rPr>
          <w:rFonts w:ascii="Leelawadee UI" w:hAnsi="Leelawadee UI" w:cs="Leelawadee UI"/>
          <w:sz w:val="18"/>
          <w:szCs w:val="18"/>
        </w:rPr>
        <w:t xml:space="preserve"> en alguna de las siguientes modalidades:</w:t>
      </w:r>
    </w:p>
    <w:p w14:paraId="08572875" w14:textId="77777777" w:rsidR="00734FCB" w:rsidRPr="008570C0" w:rsidRDefault="00734FCB"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14:paraId="12B7B79F" w14:textId="77777777" w:rsidR="00734FCB" w:rsidRPr="008570C0" w:rsidRDefault="00734FCB"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14:paraId="2D0BFB32" w14:textId="77777777" w:rsidR="00734FCB" w:rsidRPr="008570C0" w:rsidRDefault="00734FCB"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14:paraId="3FB07BFD" w14:textId="77777777" w:rsidR="00734FCB" w:rsidRPr="008570C0" w:rsidRDefault="00734FCB"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El importe de la garantía será del 10% (diez por ciento) por cumplimiento del importe total de lo adjudicado l. V. A. incluido.</w:t>
      </w:r>
    </w:p>
    <w:p w14:paraId="7091760B" w14:textId="77777777" w:rsidR="00734FCB" w:rsidRDefault="00734FCB" w:rsidP="00E41DF6">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La Unidad Centralizada de Compras de</w:t>
      </w:r>
      <w:r>
        <w:rPr>
          <w:rFonts w:ascii="Leelawadee UI" w:hAnsi="Leelawadee UI" w:cs="Leelawadee UI"/>
          <w:sz w:val="18"/>
          <w:szCs w:val="18"/>
        </w:rPr>
        <w:t xml:space="preserve">l COMUDE </w:t>
      </w:r>
      <w:r w:rsidRPr="008570C0">
        <w:rPr>
          <w:rFonts w:ascii="Leelawadee UI" w:hAnsi="Leelawadee UI" w:cs="Leelawadee UI"/>
          <w:sz w:val="18"/>
          <w:szCs w:val="18"/>
        </w:rPr>
        <w:t>conservará en custodia dicha garantía, esta se retendrá hasta el momento en que la obligación garantizada se tenga por cumplida, de conformidad con las normas que la regulan.</w:t>
      </w:r>
    </w:p>
    <w:p w14:paraId="176A7BBC" w14:textId="77777777" w:rsidR="00734FCB" w:rsidRPr="008570C0" w:rsidRDefault="00734FCB" w:rsidP="00E41DF6">
      <w:pPr>
        <w:spacing w:after="0" w:line="240" w:lineRule="auto"/>
        <w:jc w:val="both"/>
        <w:rPr>
          <w:rFonts w:ascii="Leelawadee UI" w:hAnsi="Leelawadee UI" w:cs="Leelawadee UI"/>
          <w:sz w:val="18"/>
          <w:szCs w:val="18"/>
        </w:rPr>
      </w:pPr>
    </w:p>
    <w:p w14:paraId="6B1998F6" w14:textId="77777777" w:rsidR="00734FCB" w:rsidRDefault="00734FCB" w:rsidP="00212D1F">
      <w:pPr>
        <w:jc w:val="both"/>
        <w:rPr>
          <w:rFonts w:ascii="Leelawadee UI" w:hAnsi="Leelawadee UI" w:cs="Leelawadee UI"/>
          <w:sz w:val="18"/>
          <w:szCs w:val="18"/>
        </w:rPr>
      </w:pPr>
      <w:r w:rsidRPr="008570C0">
        <w:rPr>
          <w:rFonts w:ascii="Leelawadee UI" w:hAnsi="Leelawadee UI" w:cs="Leelawadee UI"/>
          <w:sz w:val="18"/>
          <w:szCs w:val="18"/>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r>
        <w:rPr>
          <w:rFonts w:ascii="Leelawadee UI" w:hAnsi="Leelawadee UI" w:cs="Leelawadee UI"/>
          <w:sz w:val="18"/>
          <w:szCs w:val="18"/>
        </w:rPr>
        <w:t>.</w:t>
      </w:r>
    </w:p>
    <w:p w14:paraId="500E0203" w14:textId="77777777" w:rsidR="00734FCB" w:rsidRDefault="00734FCB" w:rsidP="00212D1F">
      <w:pPr>
        <w:jc w:val="both"/>
        <w:rPr>
          <w:rFonts w:ascii="Leelawadee UI" w:hAnsi="Leelawadee UI" w:cs="Leelawadee UI"/>
          <w:sz w:val="18"/>
          <w:szCs w:val="18"/>
        </w:rPr>
      </w:pPr>
    </w:p>
    <w:p w14:paraId="4470159D" w14:textId="77777777" w:rsidR="00734FCB" w:rsidRPr="008570C0" w:rsidRDefault="00734FCB" w:rsidP="00212D1F">
      <w:pPr>
        <w:jc w:val="both"/>
        <w:rPr>
          <w:rFonts w:ascii="Leelawadee UI" w:hAnsi="Leelawadee UI" w:cs="Leelawadee UI"/>
          <w:sz w:val="18"/>
          <w:szCs w:val="18"/>
        </w:rPr>
        <w:sectPr w:rsidR="00734FCB" w:rsidRPr="008570C0" w:rsidSect="00B73BE0">
          <w:headerReference w:type="default" r:id="rId7"/>
          <w:footerReference w:type="default" r:id="rId8"/>
          <w:pgSz w:w="12240" w:h="15840"/>
          <w:pgMar w:top="1701" w:right="1701" w:bottom="1418" w:left="1701" w:header="709" w:footer="709" w:gutter="0"/>
          <w:pgNumType w:start="1"/>
          <w:cols w:space="708"/>
          <w:docGrid w:linePitch="360"/>
        </w:sectPr>
      </w:pPr>
    </w:p>
    <w:p w14:paraId="1AFA10CA" w14:textId="77777777" w:rsidR="00734FCB" w:rsidRPr="008570C0" w:rsidRDefault="00734FCB"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14:paraId="0662C651" w14:textId="77777777" w:rsidR="00734FCB" w:rsidRPr="008570C0" w:rsidRDefault="00734FCB" w:rsidP="000035CD">
      <w:pPr>
        <w:spacing w:after="0" w:line="240" w:lineRule="auto"/>
        <w:jc w:val="both"/>
        <w:rPr>
          <w:rFonts w:ascii="Leelawadee UI" w:hAnsi="Leelawadee UI" w:cs="Leelawadee UI"/>
          <w:b/>
          <w:bCs/>
          <w:sz w:val="18"/>
          <w:szCs w:val="18"/>
        </w:rPr>
        <w:sectPr w:rsidR="00734FCB" w:rsidRPr="008570C0" w:rsidSect="00790634">
          <w:headerReference w:type="default" r:id="rId9"/>
          <w:footerReference w:type="default" r:id="rId10"/>
          <w:type w:val="continuous"/>
          <w:pgSz w:w="12240" w:h="15840"/>
          <w:pgMar w:top="1417" w:right="1701" w:bottom="1417" w:left="1701" w:header="708" w:footer="708" w:gutter="0"/>
          <w:cols w:space="708"/>
          <w:docGrid w:linePitch="360"/>
        </w:sectPr>
      </w:pPr>
      <w:r>
        <w:rPr>
          <w:rFonts w:ascii="Leelawadee UI" w:hAnsi="Leelawadee UI" w:cs="Leelawadee UI"/>
          <w:b/>
          <w:bCs/>
          <w:sz w:val="18"/>
          <w:szCs w:val="18"/>
        </w:rPr>
        <w:t>Director</w:t>
      </w:r>
      <w:r w:rsidRPr="008570C0">
        <w:rPr>
          <w:rFonts w:ascii="Leelawadee UI" w:hAnsi="Leelawadee UI" w:cs="Leelawadee UI"/>
          <w:b/>
          <w:bCs/>
          <w:sz w:val="18"/>
          <w:szCs w:val="18"/>
        </w:rPr>
        <w:t xml:space="preserve"> de Administración del COMUDE Tlajomulco</w:t>
      </w:r>
    </w:p>
    <w:p w14:paraId="165EB5FE" w14:textId="77777777" w:rsidR="00734FCB" w:rsidRDefault="00734FCB" w:rsidP="000035CD">
      <w:pPr>
        <w:spacing w:after="0" w:line="240" w:lineRule="auto"/>
        <w:jc w:val="both"/>
        <w:rPr>
          <w:rFonts w:ascii="Leelawadee UI" w:hAnsi="Leelawadee UI" w:cs="Leelawadee UI"/>
          <w:b/>
          <w:bCs/>
          <w:sz w:val="18"/>
          <w:szCs w:val="18"/>
        </w:rPr>
        <w:sectPr w:rsidR="00734FCB" w:rsidSect="004E0411">
          <w:headerReference w:type="default" r:id="rId11"/>
          <w:footerReference w:type="default" r:id="rId12"/>
          <w:type w:val="continuous"/>
          <w:pgSz w:w="12240" w:h="15840"/>
          <w:pgMar w:top="1417" w:right="1701" w:bottom="1417" w:left="1701" w:header="708" w:footer="708" w:gutter="0"/>
          <w:cols w:space="708"/>
          <w:docGrid w:linePitch="360"/>
        </w:sectPr>
      </w:pPr>
    </w:p>
    <w:p w14:paraId="4A789D53" w14:textId="77777777" w:rsidR="00734FCB" w:rsidRPr="008570C0" w:rsidRDefault="00734FCB" w:rsidP="000035CD">
      <w:pPr>
        <w:spacing w:after="0" w:line="240" w:lineRule="auto"/>
        <w:jc w:val="both"/>
        <w:rPr>
          <w:rFonts w:ascii="Leelawadee UI" w:hAnsi="Leelawadee UI" w:cs="Leelawadee UI"/>
          <w:b/>
          <w:bCs/>
          <w:sz w:val="18"/>
          <w:szCs w:val="18"/>
        </w:rPr>
      </w:pPr>
    </w:p>
    <w:sectPr w:rsidR="00734FCB" w:rsidRPr="008570C0" w:rsidSect="00734FCB">
      <w:headerReference w:type="default" r:id="rId13"/>
      <w:footerReference w:type="default" r:id="rId14"/>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253A1" w14:textId="77777777" w:rsidR="00D12B05" w:rsidRDefault="00D12B05" w:rsidP="003667C0">
      <w:pPr>
        <w:spacing w:after="0" w:line="240" w:lineRule="auto"/>
      </w:pPr>
      <w:r>
        <w:separator/>
      </w:r>
    </w:p>
  </w:endnote>
  <w:endnote w:type="continuationSeparator" w:id="0">
    <w:p w14:paraId="6C6041E5" w14:textId="77777777" w:rsidR="00D12B05" w:rsidRDefault="00D12B05"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altName w:val="Calibri"/>
    <w:panose1 w:val="00000000000000000000"/>
    <w:charset w:val="00"/>
    <w:family w:val="swiss"/>
    <w:notTrueType/>
    <w:pitch w:val="variable"/>
    <w:sig w:usb0="A00000AF" w:usb1="5000205B" w:usb2="00000000" w:usb3="00000000" w:csb0="0000009B" w:csb1="00000000"/>
  </w:font>
  <w:font w:name="Foco">
    <w:altName w:val="Calibri"/>
    <w:panose1 w:val="00000000000000000000"/>
    <w:charset w:val="00"/>
    <w:family w:val="swiss"/>
    <w:notTrueType/>
    <w:pitch w:val="variable"/>
    <w:sig w:usb0="A00000AF" w:usb1="5000205B" w:usb2="00000000" w:usb3="00000000" w:csb0="0000009B" w:csb1="00000000"/>
  </w:font>
  <w:font w:name="Foco Corp">
    <w:altName w:val="Calibri"/>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94298" w14:textId="77777777" w:rsidR="00734FCB" w:rsidRDefault="00734FCB">
    <w:pPr>
      <w:pStyle w:val="Piedepgina"/>
    </w:pPr>
    <w:r>
      <w:rPr>
        <w:noProof/>
        <w:lang w:eastAsia="es-MX"/>
      </w:rPr>
      <w:drawing>
        <wp:anchor distT="0" distB="0" distL="114300" distR="114300" simplePos="0" relativeHeight="251666432" behindDoc="1" locked="0" layoutInCell="1" allowOverlap="1" wp14:anchorId="3C92B4AB" wp14:editId="6329C588">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7C1D5" w14:textId="77777777" w:rsidR="00734FCB" w:rsidRDefault="00734FCB">
    <w:pPr>
      <w:pStyle w:val="Piedepgina"/>
    </w:pPr>
    <w:r>
      <w:rPr>
        <w:noProof/>
        <w:lang w:eastAsia="es-MX"/>
      </w:rPr>
      <w:drawing>
        <wp:anchor distT="0" distB="0" distL="114300" distR="114300" simplePos="0" relativeHeight="251665408" behindDoc="1" locked="0" layoutInCell="1" allowOverlap="1" wp14:anchorId="41FA9F4E" wp14:editId="46BE3C3E">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98B6" w14:textId="77777777" w:rsidR="00734FCB" w:rsidRDefault="00734FCB">
    <w:pPr>
      <w:pStyle w:val="Piedepgina"/>
    </w:pPr>
    <w:r>
      <w:rPr>
        <w:noProof/>
        <w:lang w:eastAsia="es-MX"/>
      </w:rPr>
      <w:drawing>
        <wp:anchor distT="0" distB="0" distL="114300" distR="114300" simplePos="0" relativeHeight="251663360" behindDoc="1" locked="0" layoutInCell="1" allowOverlap="1" wp14:anchorId="32E817A8" wp14:editId="0CE04A32">
          <wp:simplePos x="0" y="0"/>
          <wp:positionH relativeFrom="page">
            <wp:posOffset>356235</wp:posOffset>
          </wp:positionH>
          <wp:positionV relativeFrom="paragraph">
            <wp:posOffset>-295275</wp:posOffset>
          </wp:positionV>
          <wp:extent cx="7423999" cy="68964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DB40"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6F9F5CE1" wp14:editId="4FBB1627">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58230" w14:textId="77777777" w:rsidR="00D12B05" w:rsidRDefault="00D12B05" w:rsidP="003667C0">
      <w:pPr>
        <w:spacing w:after="0" w:line="240" w:lineRule="auto"/>
      </w:pPr>
      <w:r>
        <w:separator/>
      </w:r>
    </w:p>
  </w:footnote>
  <w:footnote w:type="continuationSeparator" w:id="0">
    <w:p w14:paraId="3188D747" w14:textId="77777777" w:rsidR="00D12B05" w:rsidRDefault="00D12B05"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72270" w14:textId="77777777" w:rsidR="00734FCB" w:rsidRPr="00D91583" w:rsidRDefault="00734FCB"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0D55929D" wp14:editId="26E63C92">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69AE74F8" wp14:editId="64CA3651">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14:paraId="19E0E779" w14:textId="77777777" w:rsidR="00734FCB" w:rsidRDefault="00734FC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6339" w14:textId="77777777" w:rsidR="00734FCB" w:rsidRPr="003667C0" w:rsidRDefault="00734FCB"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548BE233" wp14:editId="157198AB">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7E9B716C" w14:textId="77777777" w:rsidR="00734FCB" w:rsidRPr="003667C0" w:rsidRDefault="00734FCB"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2C5B35D8" w14:textId="77777777" w:rsidR="00734FCB" w:rsidRPr="003667C0" w:rsidRDefault="00734FCB"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422D71D1" w14:textId="77777777" w:rsidR="00734FCB" w:rsidRDefault="00734FC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F004C" w14:textId="77777777" w:rsidR="00734FCB" w:rsidRPr="003667C0" w:rsidRDefault="00734FCB"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0B19E640" wp14:editId="7BA2E2EA">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414B247F" w14:textId="77777777" w:rsidR="00734FCB" w:rsidRPr="003667C0" w:rsidRDefault="00734FCB"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7AC40183" w14:textId="77777777" w:rsidR="00734FCB" w:rsidRPr="003667C0" w:rsidRDefault="00734FCB"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4C7AF593" w14:textId="77777777" w:rsidR="00734FCB" w:rsidRDefault="00734FCB">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A850B"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138B228E" wp14:editId="5BB95283">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14:paraId="6E2EC572" w14:textId="77777777"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13598713"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14:paraId="6C9FA3AA" w14:textId="77777777"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149BC"/>
    <w:rsid w:val="00020061"/>
    <w:rsid w:val="00085C67"/>
    <w:rsid w:val="000B7976"/>
    <w:rsid w:val="000E734D"/>
    <w:rsid w:val="00101DC8"/>
    <w:rsid w:val="00112D7B"/>
    <w:rsid w:val="00114A18"/>
    <w:rsid w:val="001177B6"/>
    <w:rsid w:val="001230C0"/>
    <w:rsid w:val="001264F9"/>
    <w:rsid w:val="001327F7"/>
    <w:rsid w:val="0018257F"/>
    <w:rsid w:val="001D2593"/>
    <w:rsid w:val="001D3BDF"/>
    <w:rsid w:val="001E20F8"/>
    <w:rsid w:val="001F17B1"/>
    <w:rsid w:val="001F66C1"/>
    <w:rsid w:val="001F7AE9"/>
    <w:rsid w:val="00207436"/>
    <w:rsid w:val="00212D1F"/>
    <w:rsid w:val="00224667"/>
    <w:rsid w:val="002374B1"/>
    <w:rsid w:val="00265195"/>
    <w:rsid w:val="00281D34"/>
    <w:rsid w:val="002F0AC8"/>
    <w:rsid w:val="0031384D"/>
    <w:rsid w:val="00320ABD"/>
    <w:rsid w:val="003440DA"/>
    <w:rsid w:val="00355EA4"/>
    <w:rsid w:val="00365615"/>
    <w:rsid w:val="003667C0"/>
    <w:rsid w:val="003753A0"/>
    <w:rsid w:val="00392043"/>
    <w:rsid w:val="003A4474"/>
    <w:rsid w:val="003B45E4"/>
    <w:rsid w:val="003D37E1"/>
    <w:rsid w:val="003F19C7"/>
    <w:rsid w:val="003F7048"/>
    <w:rsid w:val="00427D79"/>
    <w:rsid w:val="00442457"/>
    <w:rsid w:val="004733A1"/>
    <w:rsid w:val="00480E30"/>
    <w:rsid w:val="004A5CDC"/>
    <w:rsid w:val="004E0411"/>
    <w:rsid w:val="004E4E18"/>
    <w:rsid w:val="00513D8E"/>
    <w:rsid w:val="0051469F"/>
    <w:rsid w:val="005325AA"/>
    <w:rsid w:val="00546EA7"/>
    <w:rsid w:val="00557DE6"/>
    <w:rsid w:val="0059517D"/>
    <w:rsid w:val="005B214F"/>
    <w:rsid w:val="005C6BBF"/>
    <w:rsid w:val="005D4274"/>
    <w:rsid w:val="005E1F79"/>
    <w:rsid w:val="005E2607"/>
    <w:rsid w:val="00611CDB"/>
    <w:rsid w:val="00622DB5"/>
    <w:rsid w:val="0062493E"/>
    <w:rsid w:val="00634506"/>
    <w:rsid w:val="0067232C"/>
    <w:rsid w:val="00676AFF"/>
    <w:rsid w:val="00687874"/>
    <w:rsid w:val="006968C6"/>
    <w:rsid w:val="006A7337"/>
    <w:rsid w:val="006C70F2"/>
    <w:rsid w:val="006D4358"/>
    <w:rsid w:val="006E2CD3"/>
    <w:rsid w:val="006E6179"/>
    <w:rsid w:val="00700947"/>
    <w:rsid w:val="00726EA1"/>
    <w:rsid w:val="00734FCB"/>
    <w:rsid w:val="00740C94"/>
    <w:rsid w:val="00747CF6"/>
    <w:rsid w:val="00790634"/>
    <w:rsid w:val="0079673B"/>
    <w:rsid w:val="007A3961"/>
    <w:rsid w:val="007C2C27"/>
    <w:rsid w:val="007E149C"/>
    <w:rsid w:val="007F3ED3"/>
    <w:rsid w:val="007F7D34"/>
    <w:rsid w:val="00856862"/>
    <w:rsid w:val="008570C0"/>
    <w:rsid w:val="00870A29"/>
    <w:rsid w:val="0089529F"/>
    <w:rsid w:val="00896971"/>
    <w:rsid w:val="008B6325"/>
    <w:rsid w:val="008E3094"/>
    <w:rsid w:val="00946A64"/>
    <w:rsid w:val="00955B9E"/>
    <w:rsid w:val="009742D9"/>
    <w:rsid w:val="009D6FBC"/>
    <w:rsid w:val="00A00730"/>
    <w:rsid w:val="00A040A1"/>
    <w:rsid w:val="00A54BB3"/>
    <w:rsid w:val="00AF1C66"/>
    <w:rsid w:val="00AF6800"/>
    <w:rsid w:val="00B438D7"/>
    <w:rsid w:val="00B55652"/>
    <w:rsid w:val="00B73BE0"/>
    <w:rsid w:val="00B92828"/>
    <w:rsid w:val="00B96701"/>
    <w:rsid w:val="00BD1233"/>
    <w:rsid w:val="00BD1FFE"/>
    <w:rsid w:val="00C02267"/>
    <w:rsid w:val="00C25D7B"/>
    <w:rsid w:val="00C25E68"/>
    <w:rsid w:val="00C35DA6"/>
    <w:rsid w:val="00C51784"/>
    <w:rsid w:val="00C643E7"/>
    <w:rsid w:val="00C948E8"/>
    <w:rsid w:val="00C9508F"/>
    <w:rsid w:val="00CB087F"/>
    <w:rsid w:val="00CD2067"/>
    <w:rsid w:val="00CD4752"/>
    <w:rsid w:val="00CE4B88"/>
    <w:rsid w:val="00D12B05"/>
    <w:rsid w:val="00D346CB"/>
    <w:rsid w:val="00D47F3D"/>
    <w:rsid w:val="00D62451"/>
    <w:rsid w:val="00D91583"/>
    <w:rsid w:val="00DB696B"/>
    <w:rsid w:val="00DC75FD"/>
    <w:rsid w:val="00DD6A2A"/>
    <w:rsid w:val="00DF1819"/>
    <w:rsid w:val="00E046AF"/>
    <w:rsid w:val="00E41DF6"/>
    <w:rsid w:val="00E618B3"/>
    <w:rsid w:val="00E77C5F"/>
    <w:rsid w:val="00E87F91"/>
    <w:rsid w:val="00EC55F6"/>
    <w:rsid w:val="00ED587E"/>
    <w:rsid w:val="00EF1DF4"/>
    <w:rsid w:val="00EF7FD9"/>
    <w:rsid w:val="00F03A00"/>
    <w:rsid w:val="00F15F6D"/>
    <w:rsid w:val="00F20B73"/>
    <w:rsid w:val="00F225F3"/>
    <w:rsid w:val="00F26DE6"/>
    <w:rsid w:val="00F32677"/>
    <w:rsid w:val="00F46F4B"/>
    <w:rsid w:val="00F573ED"/>
    <w:rsid w:val="00F733E4"/>
    <w:rsid w:val="00F80103"/>
    <w:rsid w:val="00F867CC"/>
    <w:rsid w:val="00FB7DFC"/>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27615"/>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772352">
      <w:bodyDiv w:val="1"/>
      <w:marLeft w:val="0"/>
      <w:marRight w:val="0"/>
      <w:marTop w:val="0"/>
      <w:marBottom w:val="0"/>
      <w:divBdr>
        <w:top w:val="none" w:sz="0" w:space="0" w:color="auto"/>
        <w:left w:val="none" w:sz="0" w:space="0" w:color="auto"/>
        <w:bottom w:val="none" w:sz="0" w:space="0" w:color="auto"/>
        <w:right w:val="none" w:sz="0" w:space="0" w:color="auto"/>
      </w:divBdr>
    </w:div>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143-C61B-4000-9A60-97B04F2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1288</Words>
  <Characters>7086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Jose Carlos</cp:lastModifiedBy>
  <cp:revision>2</cp:revision>
  <cp:lastPrinted>2022-08-19T16:12:00Z</cp:lastPrinted>
  <dcterms:created xsi:type="dcterms:W3CDTF">2023-11-24T19:29:00Z</dcterms:created>
  <dcterms:modified xsi:type="dcterms:W3CDTF">2023-11-24T19:48:00Z</dcterms:modified>
</cp:coreProperties>
</file>